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1E" w:rsidRDefault="00035F55" w:rsidP="00892E1E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</w:t>
      </w:r>
      <w:r w:rsidR="003F26A2">
        <w:rPr>
          <w:color w:val="3399FF"/>
          <w:lang w:val="kk-KZ"/>
        </w:rPr>
        <w:t xml:space="preserve">         Астана</w:t>
      </w:r>
      <w:r w:rsidR="00892E1E">
        <w:rPr>
          <w:color w:val="3399FF"/>
          <w:lang w:val="kk-KZ"/>
        </w:rPr>
        <w:t xml:space="preserve"> қ</w:t>
      </w:r>
      <w:proofErr w:type="spellStart"/>
      <w:r w:rsidR="00892E1E">
        <w:rPr>
          <w:color w:val="3399FF"/>
        </w:rPr>
        <w:t>аласы</w:t>
      </w:r>
      <w:proofErr w:type="spellEnd"/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</w:t>
      </w:r>
      <w:r>
        <w:rPr>
          <w:color w:val="3399FF"/>
          <w:lang w:val="kk-KZ"/>
        </w:rPr>
        <w:t xml:space="preserve">    </w:t>
      </w:r>
      <w:r w:rsidR="00892E1E">
        <w:rPr>
          <w:color w:val="3399FF"/>
          <w:lang w:val="kk-KZ"/>
        </w:rPr>
        <w:t xml:space="preserve">         город </w:t>
      </w:r>
      <w:r w:rsidR="003F26A2">
        <w:rPr>
          <w:color w:val="3399FF"/>
          <w:lang w:val="kk-KZ"/>
        </w:rPr>
        <w:t>Астана</w:t>
      </w:r>
      <w:r w:rsidR="00892E1E" w:rsidRPr="00D31102">
        <w:rPr>
          <w:color w:val="3399FF"/>
          <w:lang w:val="kk-KZ"/>
        </w:rPr>
        <w:t xml:space="preserve">                                                                   </w:t>
      </w:r>
      <w:r w:rsidR="00892E1E">
        <w:rPr>
          <w:color w:val="3399FF"/>
          <w:lang w:val="kk-KZ"/>
        </w:rPr>
        <w:t xml:space="preserve">                                           </w:t>
      </w:r>
      <w:r w:rsidR="00892E1E" w:rsidRPr="00D31102">
        <w:rPr>
          <w:color w:val="3399FF"/>
          <w:lang w:val="kk-KZ"/>
        </w:rPr>
        <w:t xml:space="preserve"> </w:t>
      </w:r>
    </w:p>
    <w:p w:rsidR="00EE69B8" w:rsidRDefault="00EE69B8" w:rsidP="00934587">
      <w:pPr>
        <w:rPr>
          <w:color w:val="3399FF"/>
          <w:lang w:val="kk-KZ"/>
        </w:rPr>
      </w:pPr>
    </w:p>
    <w:p w:rsidR="00191F7A" w:rsidRDefault="00191F7A" w:rsidP="007B6368">
      <w:pPr>
        <w:overflowPunct/>
        <w:autoSpaceDE/>
        <w:autoSpaceDN/>
        <w:adjustRightInd/>
        <w:jc w:val="center"/>
        <w:rPr>
          <w:rFonts w:eastAsia="Consolas"/>
          <w:b/>
          <w:sz w:val="28"/>
          <w:szCs w:val="28"/>
          <w:lang w:val="kk-KZ" w:eastAsia="en-US"/>
        </w:rPr>
      </w:pPr>
    </w:p>
    <w:p w:rsidR="007B6368" w:rsidRPr="00786F89" w:rsidRDefault="007B6368" w:rsidP="007B6368">
      <w:pPr>
        <w:overflowPunct/>
        <w:autoSpaceDE/>
        <w:autoSpaceDN/>
        <w:adjustRightInd/>
        <w:jc w:val="center"/>
        <w:rPr>
          <w:rFonts w:eastAsia="Consolas"/>
          <w:b/>
          <w:sz w:val="28"/>
          <w:szCs w:val="28"/>
          <w:lang w:val="kk-KZ" w:eastAsia="en-US"/>
        </w:rPr>
      </w:pPr>
      <w:r w:rsidRPr="00786F89">
        <w:rPr>
          <w:rFonts w:eastAsia="Consolas"/>
          <w:b/>
          <w:sz w:val="28"/>
          <w:szCs w:val="28"/>
          <w:lang w:val="kk-KZ" w:eastAsia="en-US"/>
        </w:rPr>
        <w:t>Цифрлық активтердің құнын және олардың түрлерінің тізбесін айқындау, жариялау тәртібі</w:t>
      </w:r>
      <w:r w:rsidR="00E32EA4">
        <w:rPr>
          <w:rFonts w:eastAsia="Consolas"/>
          <w:b/>
          <w:sz w:val="28"/>
          <w:szCs w:val="28"/>
          <w:lang w:val="kk-KZ" w:eastAsia="en-US"/>
        </w:rPr>
        <w:t>н айқындау</w:t>
      </w:r>
      <w:r>
        <w:rPr>
          <w:rFonts w:eastAsia="Consolas"/>
          <w:b/>
          <w:sz w:val="28"/>
          <w:szCs w:val="28"/>
          <w:lang w:val="kk-KZ" w:eastAsia="en-US"/>
        </w:rPr>
        <w:t xml:space="preserve"> </w:t>
      </w:r>
      <w:r w:rsidRPr="00786F89">
        <w:rPr>
          <w:rFonts w:eastAsia="Consolas"/>
          <w:b/>
          <w:sz w:val="28"/>
          <w:szCs w:val="28"/>
          <w:lang w:val="kk-KZ" w:eastAsia="en-US"/>
        </w:rPr>
        <w:t>туралы</w:t>
      </w:r>
      <w:r>
        <w:rPr>
          <w:rFonts w:eastAsia="Consolas"/>
          <w:b/>
          <w:sz w:val="28"/>
          <w:szCs w:val="28"/>
          <w:lang w:val="kk-KZ" w:eastAsia="en-US"/>
        </w:rPr>
        <w:t xml:space="preserve"> </w:t>
      </w:r>
    </w:p>
    <w:p w:rsidR="007B6368" w:rsidRDefault="007B6368" w:rsidP="007B636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</w:p>
    <w:p w:rsidR="00B93A92" w:rsidRPr="00253CE2" w:rsidRDefault="00B93A92" w:rsidP="007B6368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bookmarkStart w:id="0" w:name="_GoBack"/>
      <w:bookmarkEnd w:id="0"/>
    </w:p>
    <w:p w:rsidR="007B6368" w:rsidRPr="00786F89" w:rsidRDefault="007B6368" w:rsidP="007B6368">
      <w:pPr>
        <w:overflowPunct/>
        <w:autoSpaceDE/>
        <w:autoSpaceDN/>
        <w:adjustRightInd/>
        <w:ind w:firstLine="709"/>
        <w:jc w:val="both"/>
        <w:rPr>
          <w:b/>
          <w:kern w:val="36"/>
          <w:sz w:val="28"/>
          <w:szCs w:val="28"/>
          <w:lang w:val="kk-KZ"/>
        </w:rPr>
      </w:pPr>
      <w:r w:rsidRPr="00786F89">
        <w:rPr>
          <w:sz w:val="28"/>
          <w:szCs w:val="28"/>
          <w:lang w:val="kk-KZ" w:eastAsia="en-US"/>
        </w:rPr>
        <w:t xml:space="preserve">Қазақстан Республикасының </w:t>
      </w:r>
      <w:r w:rsidRPr="00786F89">
        <w:rPr>
          <w:kern w:val="36"/>
          <w:sz w:val="28"/>
          <w:szCs w:val="28"/>
          <w:lang w:val="kk-KZ"/>
        </w:rPr>
        <w:t>Салық кодексі</w:t>
      </w:r>
      <w:r w:rsidR="00686118">
        <w:rPr>
          <w:kern w:val="36"/>
          <w:sz w:val="28"/>
          <w:szCs w:val="28"/>
          <w:lang w:val="kk-KZ"/>
        </w:rPr>
        <w:t>нің</w:t>
      </w:r>
      <w:r w:rsidRPr="00786F89">
        <w:rPr>
          <w:kern w:val="36"/>
          <w:sz w:val="28"/>
          <w:szCs w:val="28"/>
          <w:lang w:val="kk-KZ"/>
        </w:rPr>
        <w:t xml:space="preserve"> </w:t>
      </w:r>
      <w:r w:rsidR="00EA5539">
        <w:rPr>
          <w:kern w:val="36"/>
          <w:sz w:val="28"/>
          <w:szCs w:val="28"/>
          <w:lang w:val="kk-KZ"/>
        </w:rPr>
        <w:t>325</w:t>
      </w:r>
      <w:r w:rsidR="00086764">
        <w:rPr>
          <w:kern w:val="36"/>
          <w:sz w:val="28"/>
          <w:szCs w:val="28"/>
          <w:lang w:val="kk-KZ"/>
        </w:rPr>
        <w:t>-</w:t>
      </w:r>
      <w:r w:rsidRPr="00786F89">
        <w:rPr>
          <w:kern w:val="36"/>
          <w:sz w:val="28"/>
          <w:szCs w:val="28"/>
          <w:lang w:val="kk-KZ"/>
        </w:rPr>
        <w:t xml:space="preserve">бабының 4-тармағына сәйкес, </w:t>
      </w:r>
      <w:r w:rsidRPr="00786F89">
        <w:rPr>
          <w:b/>
          <w:kern w:val="36"/>
          <w:sz w:val="28"/>
          <w:szCs w:val="28"/>
          <w:lang w:val="kk-KZ"/>
        </w:rPr>
        <w:t>БҰЙЫРАМЫ</w:t>
      </w:r>
      <w:r>
        <w:rPr>
          <w:b/>
          <w:kern w:val="36"/>
          <w:sz w:val="28"/>
          <w:szCs w:val="28"/>
          <w:lang w:val="kk-KZ"/>
        </w:rPr>
        <w:t>Н</w:t>
      </w:r>
      <w:r w:rsidRPr="00786F89">
        <w:rPr>
          <w:b/>
          <w:kern w:val="36"/>
          <w:sz w:val="28"/>
          <w:szCs w:val="28"/>
          <w:lang w:val="kk-KZ"/>
        </w:rPr>
        <w:t xml:space="preserve">: </w:t>
      </w:r>
    </w:p>
    <w:p w:rsidR="00086764" w:rsidRPr="000D1B8A" w:rsidRDefault="00C02132" w:rsidP="000D1B8A">
      <w:pPr>
        <w:numPr>
          <w:ilvl w:val="0"/>
          <w:numId w:val="4"/>
        </w:numPr>
        <w:tabs>
          <w:tab w:val="left" w:pos="993"/>
        </w:tabs>
        <w:overflowPunct/>
        <w:autoSpaceDE/>
        <w:autoSpaceDN/>
        <w:adjustRightInd/>
        <w:ind w:left="0" w:firstLine="709"/>
        <w:contextualSpacing/>
        <w:jc w:val="both"/>
        <w:rPr>
          <w:color w:val="000000"/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>Мыналар</w:t>
      </w:r>
      <w:r w:rsidR="00086764" w:rsidRPr="000D1B8A">
        <w:rPr>
          <w:sz w:val="28"/>
          <w:szCs w:val="28"/>
          <w:lang w:val="kk-KZ" w:eastAsia="en-US"/>
        </w:rPr>
        <w:t>:</w:t>
      </w:r>
    </w:p>
    <w:p w:rsidR="006E17A4" w:rsidRDefault="006E17A4" w:rsidP="000D1B8A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Осы бұйрықтың 1-қосымшасына сәйкес, ц</w:t>
      </w:r>
      <w:r w:rsidR="000C461D" w:rsidRPr="000D1B8A">
        <w:rPr>
          <w:rFonts w:ascii="Times New Roman" w:hAnsi="Times New Roman"/>
          <w:sz w:val="28"/>
          <w:szCs w:val="28"/>
          <w:lang w:val="kk-KZ"/>
        </w:rPr>
        <w:t xml:space="preserve">ифрлық </w:t>
      </w:r>
      <w:r w:rsidR="007B6368" w:rsidRPr="000D1B8A">
        <w:rPr>
          <w:rFonts w:ascii="Times New Roman" w:hAnsi="Times New Roman"/>
          <w:sz w:val="28"/>
          <w:szCs w:val="28"/>
          <w:lang w:val="kk-KZ"/>
        </w:rPr>
        <w:t>активтердің құнын жариялау тәртібі туралы қағидалары</w:t>
      </w:r>
      <w:r w:rsidR="00086764" w:rsidRPr="000D1B8A">
        <w:rPr>
          <w:rFonts w:ascii="Times New Roman" w:hAnsi="Times New Roman"/>
          <w:sz w:val="28"/>
          <w:szCs w:val="28"/>
          <w:lang w:val="kk-KZ"/>
        </w:rPr>
        <w:t>;</w:t>
      </w:r>
    </w:p>
    <w:p w:rsidR="007B6368" w:rsidRPr="004B1ECF" w:rsidRDefault="00086764" w:rsidP="000D1B8A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0D1B8A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E17A4">
        <w:rPr>
          <w:rFonts w:ascii="Times New Roman" w:hAnsi="Times New Roman"/>
          <w:sz w:val="28"/>
          <w:szCs w:val="28"/>
          <w:lang w:val="kk-KZ"/>
        </w:rPr>
        <w:t xml:space="preserve">осы бұйрықтың 2-қосымшасына сәйкес, </w:t>
      </w:r>
      <w:r w:rsidR="000C461D" w:rsidRPr="000D1B8A">
        <w:rPr>
          <w:rFonts w:ascii="Times New Roman" w:hAnsi="Times New Roman"/>
          <w:sz w:val="28"/>
          <w:lang w:val="kk-KZ"/>
        </w:rPr>
        <w:t>құны жариялануға жататын цифрлық активтер түрлерінің тізбесі</w:t>
      </w:r>
      <w:r w:rsidR="000D1B8A" w:rsidRPr="000D1B8A">
        <w:rPr>
          <w:rFonts w:ascii="Times New Roman" w:hAnsi="Times New Roman"/>
          <w:sz w:val="28"/>
          <w:lang w:val="kk-KZ"/>
        </w:rPr>
        <w:t xml:space="preserve"> </w:t>
      </w:r>
      <w:r w:rsidR="00D47562">
        <w:rPr>
          <w:rFonts w:ascii="Times New Roman" w:hAnsi="Times New Roman"/>
          <w:sz w:val="28"/>
          <w:lang w:val="kk-KZ"/>
        </w:rPr>
        <w:t>айқындалсын</w:t>
      </w:r>
      <w:r w:rsidR="000C461D" w:rsidRPr="000D1B8A">
        <w:rPr>
          <w:rFonts w:ascii="Times New Roman" w:hAnsi="Times New Roman"/>
          <w:sz w:val="28"/>
          <w:lang w:val="kk-KZ"/>
        </w:rPr>
        <w:t>.</w:t>
      </w:r>
      <w:r w:rsidR="006E17A4">
        <w:rPr>
          <w:rFonts w:ascii="Times New Roman" w:hAnsi="Times New Roman"/>
          <w:sz w:val="28"/>
          <w:lang w:val="kk-KZ"/>
        </w:rPr>
        <w:t xml:space="preserve"> </w:t>
      </w:r>
    </w:p>
    <w:p w:rsidR="004B1ECF" w:rsidRPr="00257712" w:rsidRDefault="004B1ECF" w:rsidP="004B1ECF">
      <w:pPr>
        <w:pStyle w:val="1"/>
        <w:spacing w:before="0"/>
        <w:ind w:firstLine="708"/>
        <w:jc w:val="both"/>
        <w:rPr>
          <w:sz w:val="28"/>
          <w:szCs w:val="28"/>
          <w:lang w:val="kk-KZ"/>
        </w:rPr>
      </w:pPr>
      <w:r w:rsidRPr="004B1ECF">
        <w:rPr>
          <w:rFonts w:ascii="Times New Roman" w:hAnsi="Times New Roman"/>
          <w:color w:val="000000" w:themeColor="text1"/>
          <w:sz w:val="28"/>
          <w:lang w:val="kk-KZ"/>
        </w:rPr>
        <w:t>2.</w:t>
      </w:r>
      <w:r>
        <w:rPr>
          <w:rFonts w:ascii="Times New Roman" w:hAnsi="Times New Roman"/>
          <w:sz w:val="28"/>
          <w:lang w:val="kk-KZ"/>
        </w:rPr>
        <w:t xml:space="preserve"> 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«</w:t>
      </w:r>
      <w:r w:rsidRPr="004B1ECF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Цифрлық активтердің құнын және олардың түрлерінің тізбесін айқындау, жариялау тәртібі туралы қағидаларын бекіту туралы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» 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Қаржы министрінің 202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4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жылғы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29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наурыздағы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172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бұйрығының күші жойылсын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 (Қазақстан Республикасының құқықтық актілер тізімінде № 34214 реттік санымен тіркелген)</w:t>
      </w:r>
      <w:r w:rsidRPr="00257712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.</w:t>
      </w:r>
      <w:r w:rsidRPr="00257712">
        <w:rPr>
          <w:color w:val="000000" w:themeColor="text1"/>
          <w:sz w:val="28"/>
          <w:szCs w:val="28"/>
          <w:lang w:val="kk-KZ"/>
        </w:rPr>
        <w:t xml:space="preserve"> </w:t>
      </w:r>
      <w:r w:rsidRPr="00257712">
        <w:rPr>
          <w:sz w:val="28"/>
          <w:szCs w:val="28"/>
          <w:lang w:val="kk-KZ"/>
        </w:rPr>
        <w:t xml:space="preserve">  </w:t>
      </w:r>
    </w:p>
    <w:p w:rsidR="007B6368" w:rsidRPr="00C26ACC" w:rsidRDefault="004B1ECF" w:rsidP="007B6368">
      <w:pPr>
        <w:pStyle w:val="3"/>
        <w:spacing w:before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3</w:t>
      </w:r>
      <w:r w:rsidR="007B636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. </w:t>
      </w:r>
      <w:r w:rsidR="007B6368" w:rsidRPr="00C26ACC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Қазақстан Республикасы Қаржы министрлігінің Мемлекеттік кірістер комитеті Қазақстан Республикасының заңнамасында белгіленген тәртіппен:</w:t>
      </w:r>
    </w:p>
    <w:p w:rsidR="007B6368" w:rsidRPr="00C26ACC" w:rsidRDefault="007B6368" w:rsidP="007B6368">
      <w:pPr>
        <w:overflowPunct/>
        <w:autoSpaceDE/>
        <w:autoSpaceDN/>
        <w:adjustRightInd/>
        <w:ind w:firstLine="720"/>
        <w:jc w:val="both"/>
        <w:rPr>
          <w:color w:val="000000"/>
          <w:sz w:val="28"/>
          <w:szCs w:val="28"/>
          <w:lang w:val="kk-KZ"/>
        </w:rPr>
      </w:pPr>
      <w:r w:rsidRPr="00C26ACC">
        <w:rPr>
          <w:color w:val="000000"/>
          <w:sz w:val="28"/>
          <w:szCs w:val="28"/>
          <w:lang w:val="kk-KZ"/>
        </w:rPr>
        <w:t>1) осы бұйрықтың Қазақстан Республикасының Әділет министрлігінде мемлекеттік тіркелуін;</w:t>
      </w:r>
    </w:p>
    <w:p w:rsidR="007B6368" w:rsidRPr="00C26ACC" w:rsidRDefault="007B6368" w:rsidP="007B6368">
      <w:pPr>
        <w:overflowPunct/>
        <w:autoSpaceDE/>
        <w:autoSpaceDN/>
        <w:adjustRightInd/>
        <w:ind w:firstLine="720"/>
        <w:jc w:val="both"/>
        <w:rPr>
          <w:color w:val="000000"/>
          <w:sz w:val="28"/>
          <w:szCs w:val="28"/>
          <w:lang w:val="kk-KZ"/>
        </w:rPr>
      </w:pPr>
      <w:r w:rsidRPr="00C26ACC">
        <w:rPr>
          <w:color w:val="000000"/>
          <w:sz w:val="28"/>
          <w:szCs w:val="28"/>
          <w:lang w:val="kk-KZ"/>
        </w:rPr>
        <w:t>2) осы бұйрық</w:t>
      </w:r>
      <w:r w:rsidR="00EA5539">
        <w:rPr>
          <w:color w:val="000000"/>
          <w:sz w:val="28"/>
          <w:szCs w:val="28"/>
          <w:lang w:val="kk-KZ"/>
        </w:rPr>
        <w:t xml:space="preserve"> ресми жарияланғаннан кейін </w:t>
      </w:r>
      <w:r w:rsidRPr="00C26ACC">
        <w:rPr>
          <w:color w:val="000000"/>
          <w:sz w:val="28"/>
          <w:szCs w:val="28"/>
          <w:lang w:val="kk-KZ"/>
        </w:rPr>
        <w:t>Қазақстан Республикасы Қаржы министрлігінің интернет-ресурсында орналастыру;</w:t>
      </w:r>
    </w:p>
    <w:p w:rsidR="007B6368" w:rsidRPr="00C26ACC" w:rsidRDefault="007B6368" w:rsidP="007B6368">
      <w:pPr>
        <w:overflowPunct/>
        <w:autoSpaceDE/>
        <w:autoSpaceDN/>
        <w:adjustRightInd/>
        <w:ind w:firstLine="720"/>
        <w:jc w:val="both"/>
        <w:rPr>
          <w:color w:val="000000"/>
          <w:sz w:val="28"/>
          <w:szCs w:val="28"/>
          <w:lang w:val="kk-KZ"/>
        </w:rPr>
      </w:pPr>
      <w:r w:rsidRPr="00C26ACC">
        <w:rPr>
          <w:color w:val="000000"/>
          <w:sz w:val="28"/>
          <w:szCs w:val="28"/>
          <w:lang w:val="kk-KZ"/>
        </w:rPr>
        <w:t>3) осы бұйрық Қазақстан Республикасы Әділет министрлігінде мемлекеттік тіркелгеннен кейін он жұмыс күні ішінде осы тармақтың  1) және 2) тармақшаларында көзделген іс-шаралардың орындалуы туралы мәліметтерді Қазақстан Республикасы Қаржы министрлігінің Заң қызметі департаментіне ұсынуды қамтамасыз етсін.</w:t>
      </w:r>
    </w:p>
    <w:p w:rsidR="00642211" w:rsidRDefault="004B1ECF" w:rsidP="000C461D">
      <w:pPr>
        <w:ind w:firstLine="708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4</w:t>
      </w:r>
      <w:r w:rsidR="007B6368" w:rsidRPr="00C26ACC">
        <w:rPr>
          <w:color w:val="000000"/>
          <w:sz w:val="28"/>
          <w:szCs w:val="28"/>
          <w:lang w:val="kk-KZ"/>
        </w:rPr>
        <w:t xml:space="preserve">. </w:t>
      </w:r>
      <w:r w:rsidR="007B6368" w:rsidRPr="00D87302">
        <w:rPr>
          <w:color w:val="000000"/>
          <w:sz w:val="28"/>
          <w:szCs w:val="28"/>
          <w:lang w:val="kk-KZ"/>
        </w:rPr>
        <w:t xml:space="preserve">Осы бұйрық </w:t>
      </w:r>
      <w:r w:rsidR="00EA5539">
        <w:rPr>
          <w:color w:val="000000"/>
          <w:sz w:val="28"/>
          <w:szCs w:val="28"/>
          <w:lang w:val="kk-KZ"/>
        </w:rPr>
        <w:t>2026 жылғы 1 қаңтардан бастап қолданысқа енгізіледі және ресми жариялануға жатады.</w:t>
      </w:r>
    </w:p>
    <w:p w:rsidR="007B6368" w:rsidRDefault="007B6368" w:rsidP="000C461D">
      <w:pPr>
        <w:jc w:val="both"/>
        <w:rPr>
          <w:color w:val="000000"/>
          <w:sz w:val="28"/>
          <w:szCs w:val="28"/>
          <w:lang w:val="kk-KZ"/>
        </w:rPr>
      </w:pPr>
    </w:p>
    <w:p w:rsidR="007B6368" w:rsidRDefault="007B6368" w:rsidP="007B6368">
      <w:pPr>
        <w:rPr>
          <w:color w:val="3399FF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8858D2" w:rsidTr="008858D2">
        <w:tc>
          <w:tcPr>
            <w:tcW w:w="3652" w:type="dxa"/>
            <w:hideMark/>
          </w:tcPr>
          <w:p w:rsidR="008858D2" w:rsidRDefault="008858D2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Лауазымы</w:t>
            </w:r>
            <w:proofErr w:type="spellEnd"/>
          </w:p>
        </w:tc>
        <w:tc>
          <w:tcPr>
            <w:tcW w:w="2126" w:type="dxa"/>
          </w:tcPr>
          <w:p w:rsidR="008858D2" w:rsidRDefault="008858D2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8858D2" w:rsidRDefault="00EA553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       ТАӘ</w:t>
            </w:r>
          </w:p>
        </w:tc>
      </w:tr>
    </w:tbl>
    <w:p w:rsidR="00642211" w:rsidRDefault="00642211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191F7A" w:rsidRDefault="00191F7A" w:rsidP="006340C9">
      <w:pPr>
        <w:overflowPunct/>
        <w:autoSpaceDE/>
        <w:autoSpaceDN/>
        <w:adjustRightInd/>
        <w:rPr>
          <w:lang w:val="kk-KZ"/>
        </w:rPr>
      </w:pPr>
    </w:p>
    <w:p w:rsidR="007B6368" w:rsidRPr="00843B49" w:rsidRDefault="007B6368" w:rsidP="007B6368">
      <w:pPr>
        <w:tabs>
          <w:tab w:val="left" w:pos="851"/>
        </w:tabs>
        <w:rPr>
          <w:bCs/>
          <w:color w:val="000000" w:themeColor="text1"/>
          <w:sz w:val="28"/>
          <w:szCs w:val="28"/>
          <w:lang w:val="kk-KZ"/>
        </w:rPr>
      </w:pPr>
      <w:r>
        <w:rPr>
          <w:bCs/>
          <w:color w:val="000000" w:themeColor="text1"/>
          <w:sz w:val="28"/>
          <w:szCs w:val="28"/>
          <w:lang w:val="kk-KZ"/>
        </w:rPr>
        <w:t>«</w:t>
      </w:r>
      <w:r w:rsidRPr="00843B49">
        <w:rPr>
          <w:bCs/>
          <w:color w:val="000000" w:themeColor="text1"/>
          <w:sz w:val="28"/>
          <w:szCs w:val="28"/>
          <w:lang w:val="kk-KZ"/>
        </w:rPr>
        <w:t>КЕЛІСІЛДІ»</w:t>
      </w:r>
    </w:p>
    <w:p w:rsidR="007B6368" w:rsidRPr="00843B49" w:rsidRDefault="007B6368" w:rsidP="007B6368">
      <w:pPr>
        <w:rPr>
          <w:sz w:val="28"/>
          <w:szCs w:val="28"/>
          <w:lang w:val="kk-KZ"/>
        </w:rPr>
      </w:pPr>
      <w:r w:rsidRPr="00843B49">
        <w:rPr>
          <w:sz w:val="28"/>
          <w:szCs w:val="28"/>
          <w:lang w:val="kk-KZ"/>
        </w:rPr>
        <w:t>Қазақстан Республикасы</w:t>
      </w:r>
    </w:p>
    <w:p w:rsidR="007B6368" w:rsidRPr="00843B49" w:rsidRDefault="007B6368" w:rsidP="007B6368">
      <w:pPr>
        <w:rPr>
          <w:sz w:val="28"/>
          <w:szCs w:val="28"/>
          <w:lang w:val="kk-KZ"/>
        </w:rPr>
      </w:pPr>
      <w:r w:rsidRPr="00843B49">
        <w:rPr>
          <w:sz w:val="28"/>
          <w:szCs w:val="28"/>
          <w:lang w:val="kk-KZ"/>
        </w:rPr>
        <w:t>Цифрлық даму, инновациялар</w:t>
      </w:r>
    </w:p>
    <w:p w:rsidR="007B6368" w:rsidRPr="00843B49" w:rsidRDefault="007B6368" w:rsidP="007B6368">
      <w:pPr>
        <w:rPr>
          <w:bCs/>
          <w:color w:val="000000" w:themeColor="text1"/>
          <w:sz w:val="28"/>
          <w:szCs w:val="28"/>
          <w:lang w:val="kk-KZ"/>
        </w:rPr>
      </w:pPr>
      <w:r w:rsidRPr="00843B49">
        <w:rPr>
          <w:sz w:val="28"/>
          <w:szCs w:val="28"/>
          <w:lang w:val="kk-KZ"/>
        </w:rPr>
        <w:t>және аэроғарыш өнеркәсібі министрлігі</w:t>
      </w:r>
    </w:p>
    <w:p w:rsidR="007B6368" w:rsidRPr="008858D2" w:rsidRDefault="007B6368" w:rsidP="006340C9">
      <w:pPr>
        <w:overflowPunct/>
        <w:autoSpaceDE/>
        <w:autoSpaceDN/>
        <w:adjustRightInd/>
        <w:rPr>
          <w:lang w:val="kk-KZ"/>
        </w:rPr>
      </w:pPr>
    </w:p>
    <w:sectPr w:rsidR="007B6368" w:rsidRPr="008858D2" w:rsidSect="007E320D">
      <w:headerReference w:type="even" r:id="rId7"/>
      <w:headerReference w:type="default" r:id="rId8"/>
      <w:headerReference w:type="first" r:id="rId9"/>
      <w:pgSz w:w="11906" w:h="16838"/>
      <w:pgMar w:top="851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7B" w:rsidRDefault="00BF0D7B">
      <w:r>
        <w:separator/>
      </w:r>
    </w:p>
  </w:endnote>
  <w:endnote w:type="continuationSeparator" w:id="0">
    <w:p w:rsidR="00BF0D7B" w:rsidRDefault="00BF0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7B" w:rsidRDefault="00BF0D7B">
      <w:r>
        <w:separator/>
      </w:r>
    </w:p>
  </w:footnote>
  <w:footnote w:type="continuationSeparator" w:id="0">
    <w:p w:rsidR="00BF0D7B" w:rsidRDefault="00BF0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93A92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362"/>
      <w:gridCol w:w="2126"/>
      <w:gridCol w:w="4263"/>
    </w:tblGrid>
    <w:tr w:rsidR="004B400D" w:rsidRPr="00D100F6" w:rsidTr="00DC45FB">
      <w:trPr>
        <w:trHeight w:val="1348"/>
      </w:trPr>
      <w:tc>
        <w:tcPr>
          <w:tcW w:w="4362" w:type="dxa"/>
          <w:shd w:val="clear" w:color="auto" w:fill="auto"/>
        </w:tcPr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DC45FB" w:rsidRDefault="002C3EC7" w:rsidP="002F11B1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2C3EC7" w:rsidP="007B636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DC45FB">
            <w:rPr>
              <w:b/>
              <w:bCs/>
              <w:color w:val="3399FF"/>
              <w:lang w:val="kk-KZ"/>
            </w:rPr>
            <w:t xml:space="preserve"> </w:t>
          </w:r>
          <w:r w:rsidR="007B6368">
            <w:rPr>
              <w:b/>
              <w:bCs/>
              <w:color w:val="3399FF"/>
              <w:lang w:val="kk-KZ"/>
            </w:rPr>
            <w:t xml:space="preserve">ҚАРЖЫ </w:t>
          </w:r>
          <w:r w:rsidR="007B6368" w:rsidRPr="00DC45FB">
            <w:rPr>
              <w:b/>
              <w:bCs/>
              <w:color w:val="3399FF"/>
              <w:lang w:val="kk-KZ"/>
            </w:rPr>
            <w:t xml:space="preserve"> </w:t>
          </w:r>
          <w:r w:rsidRPr="00DC45FB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C723BA" w:rsidRDefault="00C723BA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2C3EC7" w:rsidRDefault="002C3EC7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DC45FB" w:rsidRDefault="007B6368" w:rsidP="002C3EC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:rsidR="004B400D" w:rsidRPr="00D100F6" w:rsidRDefault="002C3EC7" w:rsidP="002C3EC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DC45FB">
      <w:trPr>
        <w:trHeight w:val="591"/>
      </w:trPr>
      <w:tc>
        <w:tcPr>
          <w:tcW w:w="4362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DC45FB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09F5A9BC" wp14:editId="307D4F7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FD1D5EC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12.2pt,5.3pt" to="192.65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C5QHxU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4B6D21" w:rsidP="004B400D">
    <w:pPr>
      <w:pStyle w:val="aa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>20</w:t>
    </w:r>
    <w:r>
      <w:rPr>
        <w:color w:val="3A7298"/>
        <w:sz w:val="22"/>
        <w:szCs w:val="22"/>
        <w:lang w:val="kk-KZ"/>
      </w:rPr>
      <w:t>___</w:t>
    </w:r>
    <w:r w:rsidR="006340C9" w:rsidRPr="0087566C">
      <w:rPr>
        <w:b/>
        <w:color w:val="3399FF"/>
        <w:sz w:val="22"/>
        <w:szCs w:val="22"/>
      </w:rPr>
      <w:t xml:space="preserve">   </w:t>
    </w:r>
    <w:r w:rsidR="006340C9" w:rsidRPr="0087566C">
      <w:rPr>
        <w:b/>
        <w:color w:val="3399FF"/>
        <w:sz w:val="22"/>
        <w:szCs w:val="22"/>
        <w:lang w:val="kk-KZ"/>
      </w:rPr>
      <w:t>жылғы  __________</w:t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>№  ____________________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12F32CD6"/>
    <w:multiLevelType w:val="hybridMultilevel"/>
    <w:tmpl w:val="11D0A3B2"/>
    <w:lvl w:ilvl="0" w:tplc="68A4C812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87449F5"/>
    <w:multiLevelType w:val="hybridMultilevel"/>
    <w:tmpl w:val="A2D8A8A0"/>
    <w:lvl w:ilvl="0" w:tplc="3FF27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2773D"/>
    <w:rsid w:val="00035F55"/>
    <w:rsid w:val="00073119"/>
    <w:rsid w:val="00076B68"/>
    <w:rsid w:val="00086764"/>
    <w:rsid w:val="000870F9"/>
    <w:rsid w:val="000922AA"/>
    <w:rsid w:val="000C461D"/>
    <w:rsid w:val="000D1B8A"/>
    <w:rsid w:val="000D4DAC"/>
    <w:rsid w:val="000F48E7"/>
    <w:rsid w:val="001319EE"/>
    <w:rsid w:val="00143292"/>
    <w:rsid w:val="001763DE"/>
    <w:rsid w:val="00191F7A"/>
    <w:rsid w:val="001A1881"/>
    <w:rsid w:val="001B61C1"/>
    <w:rsid w:val="001F4925"/>
    <w:rsid w:val="001F64CB"/>
    <w:rsid w:val="002000F4"/>
    <w:rsid w:val="0022101F"/>
    <w:rsid w:val="0023374B"/>
    <w:rsid w:val="00251F3F"/>
    <w:rsid w:val="002543F6"/>
    <w:rsid w:val="002A394A"/>
    <w:rsid w:val="002C3EC7"/>
    <w:rsid w:val="002F11B1"/>
    <w:rsid w:val="00314EF6"/>
    <w:rsid w:val="00341898"/>
    <w:rsid w:val="00364E0B"/>
    <w:rsid w:val="003B261C"/>
    <w:rsid w:val="003F241E"/>
    <w:rsid w:val="003F26A2"/>
    <w:rsid w:val="00403FAE"/>
    <w:rsid w:val="00423754"/>
    <w:rsid w:val="00430E89"/>
    <w:rsid w:val="004726FE"/>
    <w:rsid w:val="00486F3C"/>
    <w:rsid w:val="0049623C"/>
    <w:rsid w:val="004B1ECF"/>
    <w:rsid w:val="004B400D"/>
    <w:rsid w:val="004B6D21"/>
    <w:rsid w:val="004C34B8"/>
    <w:rsid w:val="004E49BE"/>
    <w:rsid w:val="004F3375"/>
    <w:rsid w:val="005B58CE"/>
    <w:rsid w:val="005C5F30"/>
    <w:rsid w:val="005D635C"/>
    <w:rsid w:val="005F582C"/>
    <w:rsid w:val="006340C9"/>
    <w:rsid w:val="00642211"/>
    <w:rsid w:val="0067240F"/>
    <w:rsid w:val="00686118"/>
    <w:rsid w:val="006B0963"/>
    <w:rsid w:val="006B6938"/>
    <w:rsid w:val="006E1117"/>
    <w:rsid w:val="006E17A4"/>
    <w:rsid w:val="007006E3"/>
    <w:rsid w:val="007111E8"/>
    <w:rsid w:val="00720FC6"/>
    <w:rsid w:val="00731B2A"/>
    <w:rsid w:val="00740441"/>
    <w:rsid w:val="00764F14"/>
    <w:rsid w:val="007702A5"/>
    <w:rsid w:val="007767CD"/>
    <w:rsid w:val="00782A16"/>
    <w:rsid w:val="007B6368"/>
    <w:rsid w:val="007E320D"/>
    <w:rsid w:val="007E588D"/>
    <w:rsid w:val="0081000A"/>
    <w:rsid w:val="0083431A"/>
    <w:rsid w:val="008436CA"/>
    <w:rsid w:val="00866964"/>
    <w:rsid w:val="00867FA4"/>
    <w:rsid w:val="008858D2"/>
    <w:rsid w:val="00892E1E"/>
    <w:rsid w:val="009139A9"/>
    <w:rsid w:val="00914138"/>
    <w:rsid w:val="00915A4B"/>
    <w:rsid w:val="00934587"/>
    <w:rsid w:val="0094547D"/>
    <w:rsid w:val="00965DB2"/>
    <w:rsid w:val="009924CE"/>
    <w:rsid w:val="009B41E2"/>
    <w:rsid w:val="009B69F4"/>
    <w:rsid w:val="009C4FD7"/>
    <w:rsid w:val="00A037EC"/>
    <w:rsid w:val="00A10052"/>
    <w:rsid w:val="00A17FE7"/>
    <w:rsid w:val="00A338BC"/>
    <w:rsid w:val="00A47D62"/>
    <w:rsid w:val="00A9096D"/>
    <w:rsid w:val="00AA225A"/>
    <w:rsid w:val="00AC76FB"/>
    <w:rsid w:val="00B12C86"/>
    <w:rsid w:val="00B2298B"/>
    <w:rsid w:val="00B5615F"/>
    <w:rsid w:val="00B60464"/>
    <w:rsid w:val="00B841B2"/>
    <w:rsid w:val="00B86340"/>
    <w:rsid w:val="00B93A92"/>
    <w:rsid w:val="00BE3CFA"/>
    <w:rsid w:val="00BE78CA"/>
    <w:rsid w:val="00BF0D7B"/>
    <w:rsid w:val="00C02132"/>
    <w:rsid w:val="00C33D18"/>
    <w:rsid w:val="00C44E63"/>
    <w:rsid w:val="00C723BA"/>
    <w:rsid w:val="00C7780A"/>
    <w:rsid w:val="00CA1875"/>
    <w:rsid w:val="00CC7D90"/>
    <w:rsid w:val="00CD3C51"/>
    <w:rsid w:val="00CE6A1B"/>
    <w:rsid w:val="00D03D0C"/>
    <w:rsid w:val="00D11982"/>
    <w:rsid w:val="00D14F06"/>
    <w:rsid w:val="00D47562"/>
    <w:rsid w:val="00DC3588"/>
    <w:rsid w:val="00DC45FB"/>
    <w:rsid w:val="00DD35CD"/>
    <w:rsid w:val="00E32EA4"/>
    <w:rsid w:val="00E43190"/>
    <w:rsid w:val="00E57A5B"/>
    <w:rsid w:val="00E866E0"/>
    <w:rsid w:val="00EA5539"/>
    <w:rsid w:val="00EB2965"/>
    <w:rsid w:val="00EB54A3"/>
    <w:rsid w:val="00EC3C11"/>
    <w:rsid w:val="00ED617A"/>
    <w:rsid w:val="00EE1A39"/>
    <w:rsid w:val="00EE69B8"/>
    <w:rsid w:val="00F22932"/>
    <w:rsid w:val="00F525B9"/>
    <w:rsid w:val="00F62ED8"/>
    <w:rsid w:val="00F64017"/>
    <w:rsid w:val="00F93EE0"/>
    <w:rsid w:val="00FD2D9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19257C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4B1E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7B63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7B636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B1E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10</cp:revision>
  <dcterms:created xsi:type="dcterms:W3CDTF">2025-07-16T08:22:00Z</dcterms:created>
  <dcterms:modified xsi:type="dcterms:W3CDTF">2025-08-11T10:45:00Z</dcterms:modified>
</cp:coreProperties>
</file>